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82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Style w:val="4"/>
          <w:rFonts w:hint="eastAsia" w:ascii="宋体" w:hAnsi="宋体" w:eastAsia="宋体" w:cs="宋体"/>
          <w:bCs w:val="0"/>
          <w:kern w:val="0"/>
          <w:sz w:val="24"/>
          <w:szCs w:val="24"/>
          <w:lang w:val="en-US" w:eastAsia="zh-CN" w:bidi="ar"/>
        </w:rPr>
        <w:t>附件4：“我和疫情的故事”征文比赛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生活可以被疫情影响，但我们绝不能被疫情打败。一场来势汹汹的疫情改变了我们生活和学习的方式。在这个即特殊又有意义的日子里每个人都有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各自特殊的生活学习经历和体验，写下它们，让更多人感同身受，坚定制度自信。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 w:firstLine="482" w:firstLineChars="20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活动时间：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2020.11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.12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——2020.12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.12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作品要求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体裁不限，内容简洁、新颖、有品味，健康向上，正能量，有启迪性，并坚持正确的政治和舆论导向。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字数1500字以内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）禁止剽窃和抄袭，本次征文将进行学术不端检测，一经发现取消参赛资格。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48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>请务必注明班级、姓名、手机号码等联系信息，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以便活动结束后与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您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取得联系。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投稿方式：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投稿邮箱：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instrText xml:space="preserve"> HYPERLINK "mailto:jianyuanlib@163.com"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jianyuanlib@163.com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 w:bidi="ar"/>
        </w:rPr>
        <w:t>2020年阅读月活动交流群，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>961393949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奖项设置：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活动组委会将按参赛比例评选出一、二、三等奖若干名。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6784"/>
    <w:multiLevelType w:val="singleLevel"/>
    <w:tmpl w:val="067E678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25255B9"/>
    <w:multiLevelType w:val="singleLevel"/>
    <w:tmpl w:val="525255B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11875"/>
    <w:rsid w:val="112B32BC"/>
    <w:rsid w:val="7AC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2020-11-10T07:50:00Z</dcterms:created>
  <dc:creator>pp</dc:creator>
  <cp:lastModifiedBy>pp</cp:lastModifiedBy>
  <dcterms:modified xsi:type="dcterms:W3CDTF">2020-11-11T06:46:36Z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